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1D88E" w14:textId="77777777" w:rsidR="00AB2419" w:rsidRPr="00AB2419" w:rsidRDefault="00AB2419" w:rsidP="00C22F12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</w:rPr>
      </w:pPr>
      <w:bookmarkStart w:id="0" w:name="_GoBack"/>
      <w:r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 xml:space="preserve">Livres pour </w:t>
      </w:r>
      <w:r w:rsidRPr="00AB2419">
        <w:rPr>
          <w:rFonts w:ascii="Times" w:eastAsia="Times New Roman" w:hAnsi="Times" w:cs="Times New Roman"/>
          <w:b/>
          <w:bCs/>
          <w:kern w:val="36"/>
          <w:sz w:val="48"/>
          <w:szCs w:val="48"/>
        </w:rPr>
        <w:t>enfants dyslexiques</w:t>
      </w:r>
    </w:p>
    <w:bookmarkEnd w:id="0"/>
    <w:p w14:paraId="32CD9109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sz w:val="20"/>
          <w:szCs w:val="20"/>
        </w:rPr>
        <w:t xml:space="preserve">Il existe désormais plusieurs collections dédiées aux enfants </w:t>
      </w:r>
      <w:proofErr w:type="spellStart"/>
      <w:r w:rsidRPr="00AB2419">
        <w:rPr>
          <w:rFonts w:ascii="Times" w:hAnsi="Times" w:cs="Times New Roman"/>
          <w:sz w:val="20"/>
          <w:szCs w:val="20"/>
        </w:rPr>
        <w:t>dys</w:t>
      </w:r>
      <w:proofErr w:type="spellEnd"/>
      <w:r w:rsidRPr="00AB2419">
        <w:rPr>
          <w:rFonts w:ascii="Times" w:hAnsi="Times" w:cs="Times New Roman"/>
          <w:sz w:val="20"/>
          <w:szCs w:val="20"/>
        </w:rPr>
        <w:t>.</w:t>
      </w:r>
      <w:r w:rsidRPr="00AB2419">
        <w:rPr>
          <w:rFonts w:ascii="Times" w:hAnsi="Times" w:cs="Times New Roman"/>
          <w:sz w:val="20"/>
          <w:szCs w:val="20"/>
        </w:rPr>
        <w:br/>
        <w:t>A chaque fois, la présentation est retravaillée avec des spécialistes de ces affections afin de faciliter la lecture :</w:t>
      </w:r>
    </w:p>
    <w:p w14:paraId="1341CAC2" w14:textId="77777777" w:rsidR="00AB2419" w:rsidRPr="00AB2419" w:rsidRDefault="00AB2419" w:rsidP="00AB241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B2419">
        <w:rPr>
          <w:rFonts w:ascii="Times" w:eastAsia="Times New Roman" w:hAnsi="Times" w:cs="Times New Roman"/>
          <w:b/>
          <w:bCs/>
          <w:sz w:val="20"/>
          <w:szCs w:val="20"/>
        </w:rPr>
        <w:t>la mise en page</w:t>
      </w:r>
      <w:r w:rsidRPr="00AB2419">
        <w:rPr>
          <w:rFonts w:ascii="Times" w:eastAsia="Times New Roman" w:hAnsi="Times" w:cs="Times New Roman"/>
          <w:sz w:val="20"/>
          <w:szCs w:val="20"/>
        </w:rPr>
        <w:t> est beaucoup plus aérée</w:t>
      </w:r>
    </w:p>
    <w:p w14:paraId="5E0C28B3" w14:textId="77777777" w:rsidR="00AB2419" w:rsidRPr="00AB2419" w:rsidRDefault="00AB2419" w:rsidP="00AB241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B2419">
        <w:rPr>
          <w:rFonts w:ascii="Times" w:eastAsia="Times New Roman" w:hAnsi="Times" w:cs="Times New Roman"/>
          <w:b/>
          <w:bCs/>
          <w:sz w:val="20"/>
          <w:szCs w:val="20"/>
        </w:rPr>
        <w:t>la police de caractère</w:t>
      </w:r>
      <w:r w:rsidRPr="00AB2419">
        <w:rPr>
          <w:rFonts w:ascii="Times" w:eastAsia="Times New Roman" w:hAnsi="Times" w:cs="Times New Roman"/>
          <w:sz w:val="20"/>
          <w:szCs w:val="20"/>
        </w:rPr>
        <w:t> est plus lisible</w:t>
      </w:r>
    </w:p>
    <w:p w14:paraId="13824C06" w14:textId="77777777" w:rsidR="00AB2419" w:rsidRPr="00AB2419" w:rsidRDefault="00AB2419" w:rsidP="00AB241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B2419">
        <w:rPr>
          <w:rFonts w:ascii="Times" w:eastAsia="Times New Roman" w:hAnsi="Times" w:cs="Times New Roman"/>
          <w:sz w:val="20"/>
          <w:szCs w:val="20"/>
        </w:rPr>
        <w:t>certaines lettres sont écrites de </w:t>
      </w:r>
      <w:r w:rsidRPr="00AB2419">
        <w:rPr>
          <w:rFonts w:ascii="Times" w:eastAsia="Times New Roman" w:hAnsi="Times" w:cs="Times New Roman"/>
          <w:b/>
          <w:bCs/>
          <w:sz w:val="20"/>
          <w:szCs w:val="20"/>
        </w:rPr>
        <w:t>couleurs différentes</w:t>
      </w:r>
      <w:r w:rsidRPr="00AB2419">
        <w:rPr>
          <w:rFonts w:ascii="Times" w:eastAsia="Times New Roman" w:hAnsi="Times" w:cs="Times New Roman"/>
          <w:sz w:val="20"/>
          <w:szCs w:val="20"/>
        </w:rPr>
        <w:t> : les sons difficiles, les double-consonnes, certaines fins de phrases…</w:t>
      </w:r>
    </w:p>
    <w:p w14:paraId="08AB325D" w14:textId="77777777" w:rsidR="00AB2419" w:rsidRPr="00AB2419" w:rsidRDefault="00AB2419" w:rsidP="00AB2419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AB2419">
        <w:rPr>
          <w:rFonts w:ascii="Times" w:eastAsia="Times New Roman" w:hAnsi="Times" w:cs="Times New Roman"/>
          <w:sz w:val="20"/>
          <w:szCs w:val="20"/>
        </w:rPr>
        <w:t>des</w:t>
      </w:r>
      <w:r w:rsidRPr="00AB2419">
        <w:rPr>
          <w:rFonts w:ascii="Times" w:eastAsia="Times New Roman" w:hAnsi="Times" w:cs="Times New Roman"/>
          <w:b/>
          <w:bCs/>
          <w:sz w:val="20"/>
          <w:szCs w:val="20"/>
        </w:rPr>
        <w:t> repères visuels</w:t>
      </w:r>
      <w:r w:rsidRPr="00AB2419">
        <w:rPr>
          <w:rFonts w:ascii="Times" w:eastAsia="Times New Roman" w:hAnsi="Times" w:cs="Times New Roman"/>
          <w:sz w:val="20"/>
          <w:szCs w:val="20"/>
        </w:rPr>
        <w:t> sont ajoutés afin que le jeune lecteur s’autorise des pauses au cours de sa lecture</w:t>
      </w:r>
    </w:p>
    <w:p w14:paraId="2AB7C565" w14:textId="77777777" w:rsidR="00AB2419" w:rsidRPr="00AB2419" w:rsidRDefault="00AB2419" w:rsidP="00AB241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AB2419">
        <w:rPr>
          <w:rFonts w:ascii="Times" w:eastAsia="Times New Roman" w:hAnsi="Times" w:cs="Times New Roman"/>
          <w:b/>
          <w:bCs/>
          <w:sz w:val="36"/>
          <w:szCs w:val="36"/>
        </w:rPr>
        <w:t>Collection Colibri chez Belin</w:t>
      </w:r>
    </w:p>
    <w:p w14:paraId="671C8297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b/>
          <w:bCs/>
          <w:sz w:val="20"/>
          <w:szCs w:val="20"/>
        </w:rPr>
        <w:t>Dans </w:t>
      </w:r>
      <w:hyperlink r:id="rId6" w:history="1">
        <w:r w:rsidRPr="00AB2419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sa collection</w:t>
        </w:r>
      </w:hyperlink>
      <w:hyperlink r:id="rId7" w:history="1">
        <w:r w:rsidRPr="00AB2419">
          <w:rPr>
            <w:rFonts w:ascii="Times" w:hAnsi="Times" w:cs="Times New Roman"/>
            <w:color w:val="0000FF"/>
            <w:sz w:val="20"/>
            <w:szCs w:val="20"/>
            <w:u w:val="single"/>
          </w:rPr>
          <w:t> </w:t>
        </w:r>
        <w:r w:rsidRPr="00AB2419">
          <w:rPr>
            <w:rFonts w:ascii="Times" w:hAnsi="Times" w:cs="Times New Roman"/>
            <w:b/>
            <w:bCs/>
            <w:i/>
            <w:iCs/>
            <w:color w:val="0000FF"/>
            <w:sz w:val="20"/>
            <w:szCs w:val="20"/>
            <w:u w:val="single"/>
          </w:rPr>
          <w:t>Colibri</w:t>
        </w:r>
      </w:hyperlink>
      <w:r w:rsidRPr="00AB2419">
        <w:rPr>
          <w:rFonts w:ascii="Times" w:hAnsi="Times" w:cs="Times New Roman"/>
          <w:sz w:val="20"/>
          <w:szCs w:val="20"/>
        </w:rPr>
        <w:t>, </w:t>
      </w:r>
      <w:r w:rsidRPr="00AB2419">
        <w:rPr>
          <w:rFonts w:ascii="Times" w:hAnsi="Times" w:cs="Times New Roman"/>
          <w:b/>
          <w:bCs/>
          <w:sz w:val="20"/>
          <w:szCs w:val="20"/>
        </w:rPr>
        <w:t>Belin édite une vingtaine de petits romans</w:t>
      </w:r>
      <w:r w:rsidRPr="00AB2419">
        <w:rPr>
          <w:rFonts w:ascii="Times" w:hAnsi="Times" w:cs="Times New Roman"/>
          <w:sz w:val="20"/>
          <w:szCs w:val="20"/>
        </w:rPr>
        <w:t>.</w:t>
      </w:r>
      <w:r w:rsidRPr="00AB2419">
        <w:rPr>
          <w:rFonts w:ascii="Times" w:hAnsi="Times" w:cs="Times New Roman"/>
          <w:sz w:val="20"/>
          <w:szCs w:val="20"/>
        </w:rPr>
        <w:br/>
        <w:t>Classés par niveaux de lecture, ils permettent aux enfants de </w:t>
      </w:r>
      <w:r w:rsidRPr="00AB2419">
        <w:rPr>
          <w:rFonts w:ascii="Times" w:hAnsi="Times" w:cs="Times New Roman"/>
          <w:b/>
          <w:bCs/>
          <w:sz w:val="20"/>
          <w:szCs w:val="20"/>
        </w:rPr>
        <w:t>travailler sur une difficulté linguistique</w:t>
      </w:r>
      <w:r w:rsidRPr="00AB2419">
        <w:rPr>
          <w:rFonts w:ascii="Times" w:hAnsi="Times" w:cs="Times New Roman"/>
          <w:sz w:val="20"/>
          <w:szCs w:val="20"/>
        </w:rPr>
        <w:t>.</w:t>
      </w:r>
    </w:p>
    <w:p w14:paraId="4BCABEF6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b/>
          <w:bCs/>
          <w:i/>
          <w:iCs/>
          <w:sz w:val="20"/>
          <w:szCs w:val="20"/>
        </w:rPr>
        <w:t>Sous la même étoile</w:t>
      </w:r>
      <w:r w:rsidRPr="00AB2419">
        <w:rPr>
          <w:rFonts w:ascii="Times" w:hAnsi="Times" w:cs="Times New Roman"/>
          <w:sz w:val="20"/>
          <w:szCs w:val="20"/>
        </w:rPr>
        <w:t> d’Antoine Dole et Amélie Dufour,  le célèbre auteur pour enfants a été prié d’écrire deux histoires pour apprendre différencier le </w:t>
      </w:r>
      <w:r w:rsidRPr="00AB2419">
        <w:rPr>
          <w:rFonts w:ascii="Times" w:hAnsi="Times" w:cs="Times New Roman"/>
          <w:b/>
          <w:bCs/>
          <w:sz w:val="20"/>
          <w:szCs w:val="20"/>
        </w:rPr>
        <w:t>ne</w:t>
      </w:r>
      <w:r w:rsidRPr="00AB2419">
        <w:rPr>
          <w:rFonts w:ascii="Times" w:hAnsi="Times" w:cs="Times New Roman"/>
          <w:sz w:val="20"/>
          <w:szCs w:val="20"/>
        </w:rPr>
        <w:t> et le </w:t>
      </w:r>
      <w:r w:rsidRPr="00AB2419">
        <w:rPr>
          <w:rFonts w:ascii="Times" w:hAnsi="Times" w:cs="Times New Roman"/>
          <w:b/>
          <w:bCs/>
          <w:sz w:val="20"/>
          <w:szCs w:val="20"/>
        </w:rPr>
        <w:t>en</w:t>
      </w:r>
      <w:r w:rsidRPr="00AB2419">
        <w:rPr>
          <w:rFonts w:ascii="Times" w:hAnsi="Times" w:cs="Times New Roman"/>
          <w:sz w:val="20"/>
          <w:szCs w:val="20"/>
        </w:rPr>
        <w:t>.</w:t>
      </w:r>
    </w:p>
    <w:p w14:paraId="3C0CB09E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sz w:val="20"/>
          <w:szCs w:val="20"/>
        </w:rPr>
        <w:t xml:space="preserve">Ils sont très utiles lors de l’apprentissage de la lecture, dès que les difficultés se font sentir. </w:t>
      </w:r>
    </w:p>
    <w:p w14:paraId="4DE081A7" w14:textId="77777777" w:rsidR="00AB2419" w:rsidRPr="00AB2419" w:rsidRDefault="00AB2419" w:rsidP="00AB241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AB2419">
        <w:rPr>
          <w:rFonts w:ascii="Times" w:eastAsia="Times New Roman" w:hAnsi="Times" w:cs="Times New Roman"/>
          <w:b/>
          <w:bCs/>
          <w:sz w:val="36"/>
          <w:szCs w:val="36"/>
        </w:rPr>
        <w:t xml:space="preserve">Collection </w:t>
      </w:r>
      <w:proofErr w:type="spellStart"/>
      <w:r w:rsidRPr="00AB2419">
        <w:rPr>
          <w:rFonts w:ascii="Times" w:eastAsia="Times New Roman" w:hAnsi="Times" w:cs="Times New Roman"/>
          <w:b/>
          <w:bCs/>
          <w:sz w:val="36"/>
          <w:szCs w:val="36"/>
        </w:rPr>
        <w:t>Dyscool</w:t>
      </w:r>
      <w:proofErr w:type="spellEnd"/>
      <w:r w:rsidRPr="00AB2419">
        <w:rPr>
          <w:rFonts w:ascii="Times" w:eastAsia="Times New Roman" w:hAnsi="Times" w:cs="Times New Roman"/>
          <w:b/>
          <w:bCs/>
          <w:sz w:val="36"/>
          <w:szCs w:val="36"/>
        </w:rPr>
        <w:t xml:space="preserve"> chez Nathan</w:t>
      </w:r>
    </w:p>
    <w:p w14:paraId="38DABEDB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b/>
          <w:bCs/>
          <w:sz w:val="20"/>
          <w:szCs w:val="20"/>
        </w:rPr>
        <w:t>Dans sa </w:t>
      </w:r>
      <w:hyperlink r:id="rId8" w:history="1">
        <w:r w:rsidRPr="00AB2419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 xml:space="preserve">collection </w:t>
        </w:r>
        <w:proofErr w:type="spellStart"/>
        <w:r w:rsidRPr="00AB2419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dyscool</w:t>
        </w:r>
        <w:proofErr w:type="spellEnd"/>
      </w:hyperlink>
      <w:r w:rsidRPr="00AB2419">
        <w:rPr>
          <w:rFonts w:ascii="Times" w:hAnsi="Times" w:cs="Times New Roman"/>
          <w:sz w:val="20"/>
          <w:szCs w:val="20"/>
        </w:rPr>
        <w:t>, Nathan propose des </w:t>
      </w:r>
      <w:r w:rsidRPr="00AB2419">
        <w:rPr>
          <w:rFonts w:ascii="Times" w:hAnsi="Times" w:cs="Times New Roman"/>
          <w:b/>
          <w:bCs/>
          <w:sz w:val="20"/>
          <w:szCs w:val="20"/>
        </w:rPr>
        <w:t>romans jeunesse existants sous une forme plus aérée</w:t>
      </w:r>
      <w:r w:rsidRPr="00AB2419">
        <w:rPr>
          <w:rFonts w:ascii="Times" w:hAnsi="Times" w:cs="Times New Roman"/>
          <w:sz w:val="20"/>
          <w:szCs w:val="20"/>
        </w:rPr>
        <w:t>. </w:t>
      </w:r>
    </w:p>
    <w:p w14:paraId="3AD8B392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sz w:val="20"/>
          <w:szCs w:val="20"/>
        </w:rPr>
        <w:t>Des versions audio peuvent également permettre de s’approprier l’histoire.</w:t>
      </w:r>
    </w:p>
    <w:p w14:paraId="266DC3FA" w14:textId="77777777" w:rsidR="00AB2419" w:rsidRPr="00AB2419" w:rsidRDefault="00AB2419" w:rsidP="00AB241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AB2419">
        <w:rPr>
          <w:rFonts w:ascii="Times" w:eastAsia="Times New Roman" w:hAnsi="Times" w:cs="Times New Roman"/>
          <w:b/>
          <w:bCs/>
          <w:sz w:val="36"/>
          <w:szCs w:val="36"/>
        </w:rPr>
        <w:t>Autres éditeurs jeunesse</w:t>
      </w:r>
    </w:p>
    <w:p w14:paraId="5C0422CA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sz w:val="20"/>
          <w:szCs w:val="20"/>
        </w:rPr>
        <w:t>D’autres éditeurs jeunesse, comme </w:t>
      </w:r>
      <w:hyperlink r:id="rId9" w:history="1">
        <w:proofErr w:type="spellStart"/>
        <w:r w:rsidRPr="00AB2419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Castelmore</w:t>
        </w:r>
        <w:proofErr w:type="spellEnd"/>
      </w:hyperlink>
      <w:r w:rsidRPr="00AB2419">
        <w:rPr>
          <w:rFonts w:ascii="Times" w:hAnsi="Times" w:cs="Times New Roman"/>
          <w:b/>
          <w:bCs/>
          <w:sz w:val="20"/>
          <w:szCs w:val="20"/>
        </w:rPr>
        <w:t>, rééditent leurs roman-stars</w:t>
      </w:r>
      <w:r w:rsidRPr="00AB2419">
        <w:rPr>
          <w:rFonts w:ascii="Times" w:hAnsi="Times" w:cs="Times New Roman"/>
          <w:sz w:val="20"/>
          <w:szCs w:val="20"/>
        </w:rPr>
        <w:t> </w:t>
      </w:r>
      <w:proofErr w:type="gramStart"/>
      <w:r w:rsidRPr="00AB2419">
        <w:rPr>
          <w:rFonts w:ascii="Times" w:hAnsi="Times" w:cs="Times New Roman"/>
          <w:sz w:val="20"/>
          <w:szCs w:val="20"/>
        </w:rPr>
        <w:t>( </w:t>
      </w:r>
      <w:proofErr w:type="gramEnd"/>
      <w:hyperlink r:id="rId10" w:history="1">
        <w:proofErr w:type="spellStart"/>
        <w:r w:rsidRPr="00AB2419">
          <w:rPr>
            <w:rFonts w:ascii="Times" w:hAnsi="Times" w:cs="Times New Roman"/>
            <w:b/>
            <w:bCs/>
            <w:i/>
            <w:iCs/>
            <w:color w:val="0000FF"/>
            <w:sz w:val="20"/>
            <w:szCs w:val="20"/>
            <w:u w:val="single"/>
          </w:rPr>
          <w:t>Minecraft</w:t>
        </w:r>
        <w:proofErr w:type="spellEnd"/>
        <w:r w:rsidRPr="00AB2419">
          <w:rPr>
            <w:rFonts w:ascii="Times" w:hAnsi="Times" w:cs="Times New Roman"/>
            <w:b/>
            <w:bCs/>
            <w:i/>
            <w:iCs/>
            <w:color w:val="0000FF"/>
            <w:sz w:val="20"/>
            <w:szCs w:val="20"/>
            <w:u w:val="single"/>
          </w:rPr>
          <w:t xml:space="preserve"> et les cahiers perdus</w:t>
        </w:r>
      </w:hyperlink>
      <w:r w:rsidRPr="00AB2419">
        <w:rPr>
          <w:rFonts w:ascii="Times" w:hAnsi="Times" w:cs="Times New Roman"/>
          <w:b/>
          <w:bCs/>
          <w:i/>
          <w:iCs/>
          <w:sz w:val="20"/>
          <w:szCs w:val="20"/>
        </w:rPr>
        <w:t xml:space="preserve"> de Mur </w:t>
      </w:r>
      <w:proofErr w:type="spellStart"/>
      <w:r w:rsidRPr="00AB2419">
        <w:rPr>
          <w:rFonts w:ascii="Times" w:hAnsi="Times" w:cs="Times New Roman"/>
          <w:b/>
          <w:bCs/>
          <w:i/>
          <w:iCs/>
          <w:sz w:val="20"/>
          <w:szCs w:val="20"/>
        </w:rPr>
        <w:t>Lafferty</w:t>
      </w:r>
      <w:proofErr w:type="spellEnd"/>
      <w:r w:rsidRPr="00AB2419">
        <w:rPr>
          <w:rFonts w:ascii="Times" w:hAnsi="Times" w:cs="Times New Roman"/>
          <w:sz w:val="20"/>
          <w:szCs w:val="20"/>
        </w:rPr>
        <w:t xml:space="preserve">) en version dyslexique, jugeant que les adolescents dyslexiques n’ont pas à être tenus éloignés de la lecture. </w:t>
      </w:r>
    </w:p>
    <w:p w14:paraId="25B77879" w14:textId="77777777" w:rsidR="00AB2419" w:rsidRPr="00AB2419" w:rsidRDefault="00AB2419" w:rsidP="00AB241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AB2419">
        <w:rPr>
          <w:rFonts w:ascii="Times" w:eastAsia="Times New Roman" w:hAnsi="Times" w:cs="Times New Roman"/>
          <w:b/>
          <w:bCs/>
          <w:sz w:val="36"/>
          <w:szCs w:val="36"/>
        </w:rPr>
        <w:t>Une héroïne dyslexique</w:t>
      </w:r>
    </w:p>
    <w:p w14:paraId="0A9592AD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b/>
          <w:bCs/>
          <w:i/>
          <w:iCs/>
          <w:sz w:val="20"/>
          <w:szCs w:val="20"/>
        </w:rPr>
        <w:t>La vraie vie de l’école</w:t>
      </w:r>
      <w:r w:rsidRPr="00AB2419">
        <w:rPr>
          <w:rFonts w:ascii="Times" w:hAnsi="Times" w:cs="Times New Roman"/>
          <w:sz w:val="20"/>
          <w:szCs w:val="20"/>
        </w:rPr>
        <w:t xml:space="preserve"> de </w:t>
      </w:r>
      <w:hyperlink r:id="rId11" w:history="1">
        <w:r w:rsidRPr="00AB2419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 xml:space="preserve">Pauline </w:t>
        </w:r>
        <w:proofErr w:type="spellStart"/>
        <w:r w:rsidRPr="00AB2419">
          <w:rPr>
            <w:rFonts w:ascii="Times" w:hAnsi="Times" w:cs="Times New Roman"/>
            <w:b/>
            <w:bCs/>
            <w:color w:val="0000FF"/>
            <w:sz w:val="20"/>
            <w:szCs w:val="20"/>
            <w:u w:val="single"/>
          </w:rPr>
          <w:t>Alphen</w:t>
        </w:r>
        <w:proofErr w:type="spellEnd"/>
      </w:hyperlink>
      <w:r w:rsidRPr="00AB2419">
        <w:rPr>
          <w:rFonts w:ascii="Times" w:hAnsi="Times" w:cs="Times New Roman"/>
          <w:sz w:val="20"/>
          <w:szCs w:val="20"/>
        </w:rPr>
        <w:t>, Nathan, dès 8-9 ans.</w:t>
      </w:r>
    </w:p>
    <w:p w14:paraId="2728ACB9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sz w:val="20"/>
          <w:szCs w:val="20"/>
        </w:rPr>
        <w:t>Ce livre raconte le quotidien chaotique d’Ambre.</w:t>
      </w:r>
    </w:p>
    <w:p w14:paraId="5E76FFAF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b/>
          <w:bCs/>
          <w:sz w:val="20"/>
          <w:szCs w:val="20"/>
        </w:rPr>
        <w:t>Dyslexique, la petite fille décide de tenir un journal intime</w:t>
      </w:r>
      <w:r w:rsidRPr="00AB2419">
        <w:rPr>
          <w:rFonts w:ascii="Times" w:hAnsi="Times" w:cs="Times New Roman"/>
          <w:sz w:val="20"/>
          <w:szCs w:val="20"/>
        </w:rPr>
        <w:t> pour raconter sa vie.</w:t>
      </w:r>
    </w:p>
    <w:p w14:paraId="163BCB8C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b/>
          <w:bCs/>
          <w:sz w:val="20"/>
          <w:szCs w:val="20"/>
        </w:rPr>
        <w:t>L’exercice est difficile</w:t>
      </w:r>
      <w:r w:rsidRPr="00AB2419">
        <w:rPr>
          <w:rFonts w:ascii="Times" w:hAnsi="Times" w:cs="Times New Roman"/>
          <w:sz w:val="20"/>
          <w:szCs w:val="20"/>
        </w:rPr>
        <w:t> car les conjugaisons, l’orthographe et son désamour pour l’école rendent l’écriture difficile. </w:t>
      </w:r>
      <w:r w:rsidRPr="00AB2419">
        <w:rPr>
          <w:rFonts w:ascii="Times" w:hAnsi="Times" w:cs="Times New Roman"/>
          <w:sz w:val="20"/>
          <w:szCs w:val="20"/>
        </w:rPr>
        <w:br/>
        <w:t>Heureusement, son grand-frère Arthur l’encourage et corrige les fautes et les approximations linguistiques.</w:t>
      </w:r>
    </w:p>
    <w:p w14:paraId="0EFC6DB7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b/>
          <w:bCs/>
          <w:sz w:val="20"/>
          <w:szCs w:val="20"/>
        </w:rPr>
        <w:t>Ce roman touchant dédramatise la dyslexie,</w:t>
      </w:r>
      <w:r w:rsidRPr="00AB2419">
        <w:rPr>
          <w:rFonts w:ascii="Times" w:hAnsi="Times" w:cs="Times New Roman"/>
          <w:sz w:val="20"/>
          <w:szCs w:val="20"/>
        </w:rPr>
        <w:t> souvent synonyme d’échec scolaire pour l’enfant comme pour les parents.</w:t>
      </w:r>
      <w:r w:rsidRPr="00AB2419">
        <w:rPr>
          <w:rFonts w:ascii="Times" w:hAnsi="Times" w:cs="Times New Roman"/>
          <w:sz w:val="20"/>
          <w:szCs w:val="20"/>
        </w:rPr>
        <w:br/>
        <w:t xml:space="preserve">L’essentiel, au-delà des fautes, est de permettre à l’enfant d’avoir confiance en lui et d’avoir un espace d’expression </w:t>
      </w:r>
    </w:p>
    <w:p w14:paraId="0509AD45" w14:textId="77777777" w:rsidR="00AB2419" w:rsidRPr="00AB2419" w:rsidRDefault="00AB2419" w:rsidP="00AB2419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AB2419">
        <w:rPr>
          <w:rFonts w:ascii="Times" w:eastAsia="Times New Roman" w:hAnsi="Times" w:cs="Times New Roman"/>
          <w:b/>
          <w:bCs/>
          <w:sz w:val="36"/>
          <w:szCs w:val="36"/>
        </w:rPr>
        <w:t>Conseils pratiques</w:t>
      </w:r>
    </w:p>
    <w:p w14:paraId="5F48F4D9" w14:textId="77777777" w:rsidR="00AB2419" w:rsidRPr="00AB2419" w:rsidRDefault="00C22F12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hyperlink r:id="rId12" w:history="1">
        <w:r w:rsidR="00AB2419" w:rsidRPr="00AB2419">
          <w:rPr>
            <w:rFonts w:ascii="Times" w:hAnsi="Times" w:cs="Times New Roman"/>
            <w:i/>
            <w:iCs/>
            <w:color w:val="0000FF"/>
            <w:sz w:val="20"/>
            <w:szCs w:val="20"/>
            <w:u w:val="single"/>
          </w:rPr>
          <w:t xml:space="preserve">100 activités pour enfant </w:t>
        </w:r>
        <w:proofErr w:type="spellStart"/>
        <w:r w:rsidR="00AB2419" w:rsidRPr="00AB2419">
          <w:rPr>
            <w:rFonts w:ascii="Times" w:hAnsi="Times" w:cs="Times New Roman"/>
            <w:i/>
            <w:iCs/>
            <w:color w:val="0000FF"/>
            <w:sz w:val="20"/>
            <w:szCs w:val="20"/>
            <w:u w:val="single"/>
          </w:rPr>
          <w:t>dys</w:t>
        </w:r>
        <w:proofErr w:type="spellEnd"/>
      </w:hyperlink>
      <w:r w:rsidR="00AB2419" w:rsidRPr="00AB2419">
        <w:rPr>
          <w:rFonts w:ascii="Times" w:hAnsi="Times" w:cs="Times New Roman"/>
          <w:sz w:val="20"/>
          <w:szCs w:val="20"/>
        </w:rPr>
        <w:t xml:space="preserve"> de Cécile </w:t>
      </w:r>
      <w:proofErr w:type="spellStart"/>
      <w:r w:rsidR="00AB2419" w:rsidRPr="00AB2419">
        <w:rPr>
          <w:rFonts w:ascii="Times" w:hAnsi="Times" w:cs="Times New Roman"/>
          <w:sz w:val="20"/>
          <w:szCs w:val="20"/>
        </w:rPr>
        <w:t>Zamorano</w:t>
      </w:r>
      <w:proofErr w:type="spellEnd"/>
      <w:r w:rsidR="00AB2419" w:rsidRPr="00AB2419">
        <w:rPr>
          <w:rFonts w:ascii="Times" w:hAnsi="Times" w:cs="Times New Roman"/>
          <w:sz w:val="20"/>
          <w:szCs w:val="20"/>
        </w:rPr>
        <w:t xml:space="preserve"> et Françoise Chée, Nathan.</w:t>
      </w:r>
    </w:p>
    <w:p w14:paraId="0CE61F4C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b/>
          <w:bCs/>
          <w:sz w:val="20"/>
          <w:szCs w:val="20"/>
        </w:rPr>
        <w:t>Ce livre fourmille d’idées d’ateliers et d’activités</w:t>
      </w:r>
      <w:r w:rsidRPr="00AB2419">
        <w:rPr>
          <w:rFonts w:ascii="Times" w:hAnsi="Times" w:cs="Times New Roman"/>
          <w:sz w:val="20"/>
          <w:szCs w:val="20"/>
        </w:rPr>
        <w:t> qui permettront aux enfants d’appréhender les sons et les lettres, mais également de </w:t>
      </w:r>
      <w:r w:rsidRPr="00AB2419">
        <w:rPr>
          <w:rFonts w:ascii="Times" w:hAnsi="Times" w:cs="Times New Roman"/>
          <w:b/>
          <w:bCs/>
          <w:sz w:val="20"/>
          <w:szCs w:val="20"/>
        </w:rPr>
        <w:t>prendre confiance en eux et prendre conscience de l’espace</w:t>
      </w:r>
      <w:r w:rsidRPr="00AB2419">
        <w:rPr>
          <w:rFonts w:ascii="Times" w:hAnsi="Times" w:cs="Times New Roman"/>
          <w:sz w:val="20"/>
          <w:szCs w:val="20"/>
        </w:rPr>
        <w:t>.</w:t>
      </w:r>
    </w:p>
    <w:p w14:paraId="734B60C0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sz w:val="20"/>
          <w:szCs w:val="20"/>
        </w:rPr>
        <w:t>Parmi les activités proposées, vous pourrez fabriquer </w:t>
      </w:r>
      <w:r w:rsidRPr="00AB2419">
        <w:rPr>
          <w:rFonts w:ascii="Times" w:hAnsi="Times" w:cs="Times New Roman"/>
          <w:b/>
          <w:bCs/>
          <w:sz w:val="20"/>
          <w:szCs w:val="20"/>
        </w:rPr>
        <w:t>des boîtes à sons</w:t>
      </w:r>
      <w:r w:rsidRPr="00AB2419">
        <w:rPr>
          <w:rFonts w:ascii="Times" w:hAnsi="Times" w:cs="Times New Roman"/>
          <w:sz w:val="20"/>
          <w:szCs w:val="20"/>
        </w:rPr>
        <w:t>, inciter votre enfant </w:t>
      </w:r>
      <w:r w:rsidRPr="00AB2419">
        <w:rPr>
          <w:rFonts w:ascii="Times" w:hAnsi="Times" w:cs="Times New Roman"/>
          <w:b/>
          <w:bCs/>
          <w:sz w:val="20"/>
          <w:szCs w:val="20"/>
        </w:rPr>
        <w:t>à visser et dévisser</w:t>
      </w:r>
      <w:r w:rsidRPr="00AB2419">
        <w:rPr>
          <w:rFonts w:ascii="Times" w:hAnsi="Times" w:cs="Times New Roman"/>
          <w:sz w:val="20"/>
          <w:szCs w:val="20"/>
        </w:rPr>
        <w:t> ou </w:t>
      </w:r>
      <w:r w:rsidRPr="00AB2419">
        <w:rPr>
          <w:rFonts w:ascii="Times" w:hAnsi="Times" w:cs="Times New Roman"/>
          <w:b/>
          <w:bCs/>
          <w:sz w:val="20"/>
          <w:szCs w:val="20"/>
        </w:rPr>
        <w:t>dresser avec lui la liste de ses forces</w:t>
      </w:r>
      <w:r w:rsidRPr="00AB2419">
        <w:rPr>
          <w:rFonts w:ascii="Times" w:hAnsi="Times" w:cs="Times New Roman"/>
          <w:sz w:val="20"/>
          <w:szCs w:val="20"/>
        </w:rPr>
        <w:t xml:space="preserve"> pour lui permettre de prendre confiance en lui et d’affronter les lettres ou les chiffres qui le tiennent en échec. </w:t>
      </w:r>
    </w:p>
    <w:p w14:paraId="2DCBA428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b/>
          <w:bCs/>
          <w:sz w:val="20"/>
          <w:szCs w:val="20"/>
        </w:rPr>
        <w:t xml:space="preserve">Chaque atelier est simple et peu coûteux à mettre en </w:t>
      </w:r>
      <w:proofErr w:type="spellStart"/>
      <w:r w:rsidRPr="00AB2419">
        <w:rPr>
          <w:rFonts w:ascii="Times" w:hAnsi="Times" w:cs="Times New Roman"/>
          <w:b/>
          <w:bCs/>
          <w:sz w:val="20"/>
          <w:szCs w:val="20"/>
        </w:rPr>
        <w:t>oeuvre</w:t>
      </w:r>
      <w:proofErr w:type="spellEnd"/>
      <w:r w:rsidRPr="00AB2419">
        <w:rPr>
          <w:rFonts w:ascii="Times" w:hAnsi="Times" w:cs="Times New Roman"/>
          <w:b/>
          <w:bCs/>
          <w:sz w:val="20"/>
          <w:szCs w:val="20"/>
        </w:rPr>
        <w:t>.</w:t>
      </w:r>
    </w:p>
    <w:p w14:paraId="7865567D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sz w:val="20"/>
          <w:szCs w:val="20"/>
        </w:rPr>
        <w:t xml:space="preserve">Il fait travailler un aspect différent du développement </w:t>
      </w:r>
      <w:proofErr w:type="spellStart"/>
      <w:r w:rsidRPr="00AB2419">
        <w:rPr>
          <w:rFonts w:ascii="Times" w:hAnsi="Times" w:cs="Times New Roman"/>
          <w:sz w:val="20"/>
          <w:szCs w:val="20"/>
        </w:rPr>
        <w:t>psycho-moteur</w:t>
      </w:r>
      <w:proofErr w:type="spellEnd"/>
      <w:r w:rsidRPr="00AB2419">
        <w:rPr>
          <w:rFonts w:ascii="Times" w:hAnsi="Times" w:cs="Times New Roman"/>
          <w:sz w:val="20"/>
          <w:szCs w:val="20"/>
        </w:rPr>
        <w:t xml:space="preserve"> de l’enfant.</w:t>
      </w:r>
    </w:p>
    <w:p w14:paraId="62B3EFF2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sz w:val="20"/>
          <w:szCs w:val="20"/>
        </w:rPr>
        <w:t xml:space="preserve">C’est un ouvrage ludique et intéressant pour tous les parents dont les enfants débutent l’apprentissage de la lecture. </w:t>
      </w:r>
    </w:p>
    <w:p w14:paraId="2C08FE8B" w14:textId="77777777" w:rsidR="00AB2419" w:rsidRPr="00AB2419" w:rsidRDefault="00AB2419" w:rsidP="00AB2419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2419">
        <w:rPr>
          <w:rFonts w:ascii="Times" w:hAnsi="Times" w:cs="Times New Roman"/>
          <w:i/>
          <w:iCs/>
          <w:sz w:val="20"/>
          <w:szCs w:val="20"/>
        </w:rPr>
        <w:t xml:space="preserve">Source : </w:t>
      </w:r>
      <w:hyperlink r:id="rId13" w:history="1">
        <w:r w:rsidRPr="00AB2419">
          <w:rPr>
            <w:rFonts w:ascii="Times" w:hAnsi="Times" w:cs="Times New Roman"/>
            <w:i/>
            <w:iCs/>
            <w:color w:val="0000FF"/>
            <w:sz w:val="20"/>
            <w:szCs w:val="20"/>
            <w:u w:val="single"/>
          </w:rPr>
          <w:t>https://france3-regions.francetvinfo.fr/</w:t>
        </w:r>
      </w:hyperlink>
    </w:p>
    <w:p w14:paraId="7019D5FD" w14:textId="77777777" w:rsidR="00AB2419" w:rsidRDefault="00AB2419">
      <w:pPr>
        <w:rPr>
          <w:rFonts w:hint="eastAsia"/>
        </w:rPr>
      </w:pPr>
    </w:p>
    <w:sectPr w:rsidR="00AB2419" w:rsidSect="001613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8DB"/>
    <w:multiLevelType w:val="multilevel"/>
    <w:tmpl w:val="9A6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19"/>
    <w:rsid w:val="00161304"/>
    <w:rsid w:val="009F113A"/>
    <w:rsid w:val="00AB2419"/>
    <w:rsid w:val="00C2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5D5C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B241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B241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2419"/>
    <w:rPr>
      <w:rFonts w:ascii="Times" w:hAnsi="Times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AB2419"/>
    <w:rPr>
      <w:rFonts w:ascii="Times" w:hAnsi="Times"/>
      <w:b/>
      <w:bCs/>
      <w:sz w:val="36"/>
      <w:szCs w:val="36"/>
    </w:rPr>
  </w:style>
  <w:style w:type="character" w:customStyle="1" w:styleId="posted-on">
    <w:name w:val="posted-on"/>
    <w:basedOn w:val="Policepardfaut"/>
    <w:rsid w:val="00AB2419"/>
  </w:style>
  <w:style w:type="character" w:styleId="Lienhypertexte">
    <w:name w:val="Hyperlink"/>
    <w:basedOn w:val="Policepardfaut"/>
    <w:uiPriority w:val="99"/>
    <w:semiHidden/>
    <w:unhideWhenUsed/>
    <w:rsid w:val="00AB2419"/>
    <w:rPr>
      <w:color w:val="0000FF"/>
      <w:u w:val="single"/>
    </w:rPr>
  </w:style>
  <w:style w:type="character" w:customStyle="1" w:styleId="author">
    <w:name w:val="author"/>
    <w:basedOn w:val="Policepardfaut"/>
    <w:rsid w:val="00AB2419"/>
  </w:style>
  <w:style w:type="character" w:customStyle="1" w:styleId="total-views">
    <w:name w:val="total-views"/>
    <w:basedOn w:val="Policepardfaut"/>
    <w:rsid w:val="00AB2419"/>
  </w:style>
  <w:style w:type="character" w:customStyle="1" w:styleId="comments">
    <w:name w:val="comments"/>
    <w:basedOn w:val="Policepardfaut"/>
    <w:rsid w:val="00AB2419"/>
  </w:style>
  <w:style w:type="character" w:customStyle="1" w:styleId="tag-links">
    <w:name w:val="tag-links"/>
    <w:basedOn w:val="Policepardfaut"/>
    <w:rsid w:val="00AB2419"/>
  </w:style>
  <w:style w:type="paragraph" w:styleId="NormalWeb">
    <w:name w:val="Normal (Web)"/>
    <w:basedOn w:val="Normal"/>
    <w:uiPriority w:val="99"/>
    <w:semiHidden/>
    <w:unhideWhenUsed/>
    <w:rsid w:val="00AB24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AB2419"/>
    <w:rPr>
      <w:b/>
      <w:bCs/>
    </w:rPr>
  </w:style>
  <w:style w:type="character" w:styleId="Accentuation">
    <w:name w:val="Emphasis"/>
    <w:basedOn w:val="Policepardfaut"/>
    <w:uiPriority w:val="20"/>
    <w:qFormat/>
    <w:rsid w:val="00AB2419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B241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AB241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2419"/>
    <w:rPr>
      <w:rFonts w:ascii="Times" w:hAnsi="Times"/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AB2419"/>
    <w:rPr>
      <w:rFonts w:ascii="Times" w:hAnsi="Times"/>
      <w:b/>
      <w:bCs/>
      <w:sz w:val="36"/>
      <w:szCs w:val="36"/>
    </w:rPr>
  </w:style>
  <w:style w:type="character" w:customStyle="1" w:styleId="posted-on">
    <w:name w:val="posted-on"/>
    <w:basedOn w:val="Policepardfaut"/>
    <w:rsid w:val="00AB2419"/>
  </w:style>
  <w:style w:type="character" w:styleId="Lienhypertexte">
    <w:name w:val="Hyperlink"/>
    <w:basedOn w:val="Policepardfaut"/>
    <w:uiPriority w:val="99"/>
    <w:semiHidden/>
    <w:unhideWhenUsed/>
    <w:rsid w:val="00AB2419"/>
    <w:rPr>
      <w:color w:val="0000FF"/>
      <w:u w:val="single"/>
    </w:rPr>
  </w:style>
  <w:style w:type="character" w:customStyle="1" w:styleId="author">
    <w:name w:val="author"/>
    <w:basedOn w:val="Policepardfaut"/>
    <w:rsid w:val="00AB2419"/>
  </w:style>
  <w:style w:type="character" w:customStyle="1" w:styleId="total-views">
    <w:name w:val="total-views"/>
    <w:basedOn w:val="Policepardfaut"/>
    <w:rsid w:val="00AB2419"/>
  </w:style>
  <w:style w:type="character" w:customStyle="1" w:styleId="comments">
    <w:name w:val="comments"/>
    <w:basedOn w:val="Policepardfaut"/>
    <w:rsid w:val="00AB2419"/>
  </w:style>
  <w:style w:type="character" w:customStyle="1" w:styleId="tag-links">
    <w:name w:val="tag-links"/>
    <w:basedOn w:val="Policepardfaut"/>
    <w:rsid w:val="00AB2419"/>
  </w:style>
  <w:style w:type="paragraph" w:styleId="NormalWeb">
    <w:name w:val="Normal (Web)"/>
    <w:basedOn w:val="Normal"/>
    <w:uiPriority w:val="99"/>
    <w:semiHidden/>
    <w:unhideWhenUsed/>
    <w:rsid w:val="00AB24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ev">
    <w:name w:val="Strong"/>
    <w:basedOn w:val="Policepardfaut"/>
    <w:uiPriority w:val="22"/>
    <w:qFormat/>
    <w:rsid w:val="00AB2419"/>
    <w:rPr>
      <w:b/>
      <w:bCs/>
    </w:rPr>
  </w:style>
  <w:style w:type="character" w:styleId="Accentuation">
    <w:name w:val="Emphasis"/>
    <w:basedOn w:val="Policepardfaut"/>
    <w:uiPriority w:val="20"/>
    <w:qFormat/>
    <w:rsid w:val="00AB2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booknode.com/auteur/pauline-alphen" TargetMode="External"/><Relationship Id="rId12" Type="http://schemas.openxmlformats.org/officeDocument/2006/relationships/hyperlink" Target="https://www.nathan.fr/catalogue/fiche-produit.asp?ean13=9782092789506" TargetMode="External"/><Relationship Id="rId13" Type="http://schemas.openxmlformats.org/officeDocument/2006/relationships/hyperlink" Target="https://france3-regions.francetvinfo.fr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belin-education.com/colibri" TargetMode="External"/><Relationship Id="rId7" Type="http://schemas.openxmlformats.org/officeDocument/2006/relationships/hyperlink" Target="https://www.belin-education.com/colibri" TargetMode="External"/><Relationship Id="rId8" Type="http://schemas.openxmlformats.org/officeDocument/2006/relationships/hyperlink" Target="https://www.nathan.fr/catalogue/resultat.asp?entite=NATHAN%20Jeunesse&amp;ordre=date_parution&amp;x=47&amp;y=3&amp;collection=88360" TargetMode="External"/><Relationship Id="rId9" Type="http://schemas.openxmlformats.org/officeDocument/2006/relationships/hyperlink" Target="https://issuu.com/bragelonne/docs/plaquettedys/2" TargetMode="External"/><Relationship Id="rId10" Type="http://schemas.openxmlformats.org/officeDocument/2006/relationships/hyperlink" Target="http://www.castelmore.fr/dy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552</Words>
  <Characters>3042</Characters>
  <Application>Microsoft Macintosh Word</Application>
  <DocSecurity>0</DocSecurity>
  <Lines>25</Lines>
  <Paragraphs>7</Paragraphs>
  <ScaleCrop>false</ScaleCrop>
  <Company>-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Bua</dc:creator>
  <cp:keywords/>
  <dc:description/>
  <cp:lastModifiedBy>Christine Bua</cp:lastModifiedBy>
  <cp:revision>2</cp:revision>
  <dcterms:created xsi:type="dcterms:W3CDTF">2022-02-17T03:47:00Z</dcterms:created>
  <dcterms:modified xsi:type="dcterms:W3CDTF">2022-02-25T06:20:00Z</dcterms:modified>
</cp:coreProperties>
</file>